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63" w:rsidRDefault="00264F63" w:rsidP="00264F63">
      <w:pPr>
        <w:pStyle w:val="a4"/>
        <w:spacing w:before="120" w:line="288" w:lineRule="auto"/>
        <w:ind w:firstLine="567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До відома клієнтів ПрАТ «СК «Прем’єр Альянс»</w:t>
      </w:r>
    </w:p>
    <w:p w:rsidR="00264F63" w:rsidRDefault="00264F63" w:rsidP="00264F63">
      <w:pPr>
        <w:pStyle w:val="a4"/>
        <w:spacing w:before="120" w:line="288" w:lineRule="auto"/>
        <w:ind w:firstLine="567"/>
        <w:contextualSpacing/>
        <w:jc w:val="both"/>
        <w:rPr>
          <w:bCs/>
          <w:lang w:val="uk-UA"/>
        </w:rPr>
      </w:pPr>
      <w:r>
        <w:rPr>
          <w:bCs/>
          <w:lang w:val="uk-UA"/>
        </w:rPr>
        <w:t>Цим повідомленням ПрАТ «СК «</w:t>
      </w:r>
      <w:r w:rsidR="00074699">
        <w:rPr>
          <w:bCs/>
          <w:lang w:val="uk-UA"/>
        </w:rPr>
        <w:t>Саламандра</w:t>
      </w:r>
      <w:r>
        <w:rPr>
          <w:bCs/>
          <w:lang w:val="uk-UA"/>
        </w:rPr>
        <w:t xml:space="preserve">» інформує про укладення Договору про порядок та строки передавання зобов’язань за договорами страхування № 01-ПП-2023 від 22.11.2023 р. між ПрАТ «СК «Прем’єр Альянс» та ПрАТ «СК «Саламандра» (далі – Договір про передачу страхового портфеля). </w:t>
      </w:r>
      <w:bookmarkStart w:id="0" w:name="_GoBack"/>
      <w:bookmarkEnd w:id="0"/>
    </w:p>
    <w:p w:rsidR="00264F63" w:rsidRDefault="00264F63" w:rsidP="00264F63">
      <w:pPr>
        <w:pStyle w:val="a4"/>
        <w:spacing w:before="120" w:line="288" w:lineRule="auto"/>
        <w:ind w:firstLine="567"/>
        <w:contextualSpacing/>
        <w:jc w:val="both"/>
        <w:rPr>
          <w:bCs/>
          <w:lang w:val="uk-UA"/>
        </w:rPr>
      </w:pPr>
      <w:r>
        <w:rPr>
          <w:bCs/>
          <w:lang w:val="uk-UA"/>
        </w:rPr>
        <w:t>19.07.2023 р. загальні збори акціонерів ПрАТ «СК «Прем’єр Альянс» прийняли рішення про припинення страхової діяльності ПрАТ «СК «Прем’єр Альянс».</w:t>
      </w:r>
    </w:p>
    <w:p w:rsidR="00264F63" w:rsidRDefault="00264F63" w:rsidP="00264F63">
      <w:pPr>
        <w:pStyle w:val="a4"/>
        <w:spacing w:before="120" w:line="288" w:lineRule="auto"/>
        <w:ind w:firstLine="567"/>
        <w:contextualSpacing/>
        <w:jc w:val="both"/>
        <w:rPr>
          <w:bCs/>
          <w:lang w:val="uk-UA"/>
        </w:rPr>
      </w:pPr>
      <w:r>
        <w:rPr>
          <w:bCs/>
          <w:lang w:val="uk-UA"/>
        </w:rPr>
        <w:t xml:space="preserve">22.11.2023 р. ПрАТ «СК «Прем’єр Альянс» та ПрАТ «СК «Саламандра» на виконання заходів спрямованих на припинення страхової діяльності ПрАТ «СК «Прем’єр Альянс» уклали Договір про передачу страхового портфеля. </w:t>
      </w:r>
    </w:p>
    <w:p w:rsidR="00264F63" w:rsidRDefault="00264F63" w:rsidP="00264F63">
      <w:pPr>
        <w:pStyle w:val="a4"/>
        <w:spacing w:before="120" w:line="288" w:lineRule="auto"/>
        <w:ind w:firstLine="567"/>
        <w:contextualSpacing/>
        <w:jc w:val="both"/>
        <w:rPr>
          <w:b/>
          <w:bCs/>
          <w:lang w:val="uk-UA"/>
        </w:rPr>
      </w:pPr>
      <w:r>
        <w:rPr>
          <w:bCs/>
          <w:lang w:val="uk-UA"/>
        </w:rPr>
        <w:t xml:space="preserve">Відповідно до умов Договору про передачу страхового портфеля, з </w:t>
      </w:r>
      <w:r>
        <w:rPr>
          <w:b/>
          <w:bCs/>
          <w:lang w:val="uk-UA"/>
        </w:rPr>
        <w:t>22.11.2023 р.,</w:t>
      </w:r>
      <w:r>
        <w:rPr>
          <w:bCs/>
          <w:lang w:val="uk-UA"/>
        </w:rPr>
        <w:t xml:space="preserve"> </w:t>
      </w:r>
      <w:r>
        <w:rPr>
          <w:b/>
          <w:bCs/>
          <w:lang w:val="uk-UA"/>
        </w:rPr>
        <w:t>ПрАТ «СК «Саламандра» приймає на себе виконання зобов’язань за договорами страхування, укладеними ПрАТ «СК «Прем’єр Альянс»</w:t>
      </w:r>
      <w:r>
        <w:rPr>
          <w:bCs/>
          <w:lang w:val="uk-UA"/>
        </w:rPr>
        <w:t>.</w:t>
      </w:r>
    </w:p>
    <w:p w:rsidR="00264F63" w:rsidRDefault="00264F63" w:rsidP="00264F63">
      <w:pPr>
        <w:pStyle w:val="a4"/>
        <w:spacing w:before="120" w:line="288" w:lineRule="auto"/>
        <w:ind w:firstLine="567"/>
        <w:contextualSpacing/>
        <w:jc w:val="both"/>
        <w:rPr>
          <w:bCs/>
          <w:lang w:val="uk-UA"/>
        </w:rPr>
      </w:pPr>
      <w:r>
        <w:rPr>
          <w:bCs/>
          <w:lang w:val="uk-UA"/>
        </w:rPr>
        <w:t>У разі настання страхових випадків або для вирішення будь-яких інших питань пов’язаних з виконанням договорів страхування, укладених ПрАТ «СК «Прем’єр Альянс» просимо звертатись до ПрАТ «СК «Саламандра» за такими засобами зв’язку:</w:t>
      </w:r>
    </w:p>
    <w:p w:rsidR="00264F63" w:rsidRDefault="00264F63" w:rsidP="00264F63">
      <w:pPr>
        <w:pStyle w:val="a4"/>
        <w:numPr>
          <w:ilvl w:val="0"/>
          <w:numId w:val="1"/>
        </w:numPr>
        <w:tabs>
          <w:tab w:val="left" w:pos="1418"/>
        </w:tabs>
        <w:spacing w:before="120" w:line="288" w:lineRule="auto"/>
        <w:ind w:left="924" w:hanging="357"/>
        <w:contextualSpacing/>
        <w:jc w:val="both"/>
        <w:rPr>
          <w:rFonts w:eastAsia="MS Mincho"/>
          <w:bCs/>
          <w:lang w:val="uk-UA" w:eastAsia="ja-JP"/>
        </w:rPr>
      </w:pPr>
      <w:r>
        <w:rPr>
          <w:bCs/>
          <w:lang w:val="uk-UA"/>
        </w:rPr>
        <w:t>Номер гарячої лінії: 073 320 92 09 або 209;</w:t>
      </w:r>
    </w:p>
    <w:p w:rsidR="00264F63" w:rsidRDefault="00264F63" w:rsidP="00264F63">
      <w:pPr>
        <w:pStyle w:val="a4"/>
        <w:numPr>
          <w:ilvl w:val="0"/>
          <w:numId w:val="1"/>
        </w:numPr>
        <w:tabs>
          <w:tab w:val="left" w:pos="1418"/>
        </w:tabs>
        <w:spacing w:before="120" w:line="288" w:lineRule="auto"/>
        <w:ind w:left="924" w:hanging="357"/>
        <w:contextualSpacing/>
        <w:jc w:val="both"/>
        <w:rPr>
          <w:rFonts w:eastAsia="MS Mincho"/>
          <w:bCs/>
          <w:lang w:val="uk-UA" w:eastAsia="ja-JP"/>
        </w:rPr>
      </w:pPr>
      <w:r>
        <w:rPr>
          <w:bCs/>
          <w:lang w:val="uk-UA"/>
        </w:rPr>
        <w:t xml:space="preserve">Електронна адреса: </w:t>
      </w:r>
      <w:hyperlink r:id="rId5" w:history="1">
        <w:r>
          <w:rPr>
            <w:rStyle w:val="a3"/>
            <w:bCs/>
            <w:lang w:val="uk-UA"/>
          </w:rPr>
          <w:t>dis@salamandra.ua</w:t>
        </w:r>
      </w:hyperlink>
      <w:r>
        <w:rPr>
          <w:bCs/>
          <w:lang w:val="uk-UA"/>
        </w:rPr>
        <w:t>;</w:t>
      </w:r>
    </w:p>
    <w:p w:rsidR="00264F63" w:rsidRDefault="00264F63" w:rsidP="00264F63">
      <w:pPr>
        <w:pStyle w:val="a4"/>
        <w:numPr>
          <w:ilvl w:val="0"/>
          <w:numId w:val="1"/>
        </w:numPr>
        <w:tabs>
          <w:tab w:val="left" w:pos="1418"/>
        </w:tabs>
        <w:spacing w:before="120" w:line="288" w:lineRule="auto"/>
        <w:ind w:left="924" w:hanging="357"/>
        <w:contextualSpacing/>
        <w:jc w:val="both"/>
        <w:rPr>
          <w:rFonts w:eastAsia="MS Mincho"/>
          <w:bCs/>
          <w:lang w:val="uk-UA" w:eastAsia="ja-JP"/>
        </w:rPr>
      </w:pPr>
      <w:r>
        <w:rPr>
          <w:bCs/>
          <w:lang w:val="uk-UA"/>
        </w:rPr>
        <w:t xml:space="preserve">Офіційна веб сторінка: </w:t>
      </w:r>
      <w:hyperlink r:id="rId6" w:history="1">
        <w:r>
          <w:rPr>
            <w:rStyle w:val="a3"/>
            <w:bCs/>
            <w:lang w:val="uk-UA"/>
          </w:rPr>
          <w:t>www.salamandra.ua</w:t>
        </w:r>
      </w:hyperlink>
      <w:r>
        <w:rPr>
          <w:bCs/>
          <w:lang w:val="uk-UA"/>
        </w:rPr>
        <w:t>;</w:t>
      </w:r>
    </w:p>
    <w:p w:rsidR="00264F63" w:rsidRDefault="00264F63" w:rsidP="00264F63">
      <w:pPr>
        <w:pStyle w:val="a4"/>
        <w:numPr>
          <w:ilvl w:val="0"/>
          <w:numId w:val="1"/>
        </w:numPr>
        <w:tabs>
          <w:tab w:val="left" w:pos="1418"/>
        </w:tabs>
        <w:spacing w:before="120" w:line="288" w:lineRule="auto"/>
        <w:ind w:left="924" w:hanging="357"/>
        <w:contextualSpacing/>
        <w:jc w:val="both"/>
        <w:rPr>
          <w:rFonts w:eastAsia="MS Mincho"/>
          <w:bCs/>
          <w:lang w:val="uk-UA" w:eastAsia="ja-JP"/>
        </w:rPr>
      </w:pPr>
      <w:r>
        <w:rPr>
          <w:bCs/>
          <w:lang w:val="uk-UA"/>
        </w:rPr>
        <w:t>Адреса для листування: 36019, м. Полтава, вул. Колективна, 10.</w:t>
      </w:r>
    </w:p>
    <w:p w:rsidR="00264F63" w:rsidRDefault="00264F63" w:rsidP="00264F63">
      <w:pPr>
        <w:pStyle w:val="a4"/>
        <w:spacing w:before="120" w:line="288" w:lineRule="auto"/>
        <w:ind w:firstLine="567"/>
        <w:jc w:val="both"/>
        <w:rPr>
          <w:bCs/>
          <w:lang w:val="uk-UA"/>
        </w:rPr>
      </w:pPr>
      <w:r>
        <w:rPr>
          <w:bCs/>
          <w:lang w:val="uk-UA"/>
        </w:rPr>
        <w:t xml:space="preserve">У випадку, якщо не згоди зі зміною страховика, просимо звернутись до ПрАТ «СК «Прем’єр Альянс» за </w:t>
      </w:r>
      <w:proofErr w:type="spellStart"/>
      <w:r>
        <w:rPr>
          <w:bCs/>
          <w:lang w:val="uk-UA"/>
        </w:rPr>
        <w:t>адресою</w:t>
      </w:r>
      <w:proofErr w:type="spellEnd"/>
      <w:r>
        <w:rPr>
          <w:bCs/>
          <w:lang w:val="uk-UA"/>
        </w:rPr>
        <w:t xml:space="preserve"> електронної пошти: </w:t>
      </w:r>
      <w:hyperlink r:id="rId7" w:history="1">
        <w:r>
          <w:rPr>
            <w:rStyle w:val="a3"/>
            <w:bCs/>
            <w:lang w:val="uk-UA"/>
          </w:rPr>
          <w:t>info@oneclick.co.ua</w:t>
        </w:r>
      </w:hyperlink>
      <w:r>
        <w:rPr>
          <w:bCs/>
          <w:lang w:val="uk-UA"/>
        </w:rPr>
        <w:t xml:space="preserve"> або на адресу компанії: 36000, м. Полтава, вул. Пушкіна, 47. Деталі за телефоном: +38 093 170 55 86. </w:t>
      </w:r>
    </w:p>
    <w:p w:rsidR="00280445" w:rsidRPr="00264F63" w:rsidRDefault="00280445" w:rsidP="00264F63"/>
    <w:sectPr w:rsidR="00280445" w:rsidRPr="00264F63" w:rsidSect="00264F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B1D41"/>
    <w:multiLevelType w:val="hybridMultilevel"/>
    <w:tmpl w:val="E0D01ECA"/>
    <w:lvl w:ilvl="0" w:tplc="F0301B0C">
      <w:start w:val="5"/>
      <w:numFmt w:val="bullet"/>
      <w:lvlText w:val="-"/>
      <w:lvlJc w:val="left"/>
      <w:pPr>
        <w:ind w:left="927" w:hanging="360"/>
      </w:pPr>
      <w:rPr>
        <w:rFonts w:ascii="Verdana" w:eastAsia="Batang" w:hAnsi="Verdana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C0"/>
    <w:rsid w:val="00074699"/>
    <w:rsid w:val="00225A9B"/>
    <w:rsid w:val="00264F63"/>
    <w:rsid w:val="00280445"/>
    <w:rsid w:val="007D0C4E"/>
    <w:rsid w:val="008059AD"/>
    <w:rsid w:val="00F239C0"/>
    <w:rsid w:val="00F5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2CE44-702F-40CF-858F-687CA8DA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7D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D0C4E"/>
  </w:style>
  <w:style w:type="paragraph" w:customStyle="1" w:styleId="rvps2">
    <w:name w:val="rvps2"/>
    <w:basedOn w:val="a"/>
    <w:rsid w:val="007D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0C4E"/>
    <w:rPr>
      <w:color w:val="0000FF"/>
      <w:u w:val="single"/>
    </w:rPr>
  </w:style>
  <w:style w:type="character" w:customStyle="1" w:styleId="rvts46">
    <w:name w:val="rvts46"/>
    <w:basedOn w:val="a0"/>
    <w:rsid w:val="007D0C4E"/>
  </w:style>
  <w:style w:type="character" w:customStyle="1" w:styleId="rvts11">
    <w:name w:val="rvts11"/>
    <w:basedOn w:val="a0"/>
    <w:rsid w:val="007D0C4E"/>
  </w:style>
  <w:style w:type="paragraph" w:styleId="a4">
    <w:name w:val="Body Text"/>
    <w:basedOn w:val="a"/>
    <w:link w:val="a5"/>
    <w:uiPriority w:val="99"/>
    <w:semiHidden/>
    <w:unhideWhenUsed/>
    <w:rsid w:val="00264F63"/>
    <w:pPr>
      <w:suppressAutoHyphens/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264F63"/>
    <w:rPr>
      <w:rFonts w:ascii="Times New Roman" w:eastAsia="Batang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9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neclick.co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amandra.ua" TargetMode="External"/><Relationship Id="rId5" Type="http://schemas.openxmlformats.org/officeDocument/2006/relationships/hyperlink" Target="mailto:dis@salamandra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comp151</dc:creator>
  <cp:keywords/>
  <dc:description/>
  <cp:lastModifiedBy>comp151</cp:lastModifiedBy>
  <cp:revision>3</cp:revision>
  <dcterms:created xsi:type="dcterms:W3CDTF">2023-11-23T09:28:00Z</dcterms:created>
  <dcterms:modified xsi:type="dcterms:W3CDTF">2023-11-23T09:28:00Z</dcterms:modified>
</cp:coreProperties>
</file>